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1F249" w14:textId="77777777" w:rsidR="00430A4D" w:rsidRPr="00375BE6" w:rsidRDefault="00430A4D" w:rsidP="00430A4D">
      <w:pPr>
        <w:tabs>
          <w:tab w:val="left" w:pos="1647"/>
          <w:tab w:val="center" w:pos="4680"/>
        </w:tabs>
        <w:spacing w:before="240" w:after="360"/>
        <w:rPr>
          <w:rFonts w:ascii="Roboto" w:eastAsia="Times New Roman" w:hAnsi="Roboto" w:cstheme="minorHAnsi"/>
          <w:b/>
          <w:bCs/>
          <w:color w:val="004876" w:themeColor="text2"/>
          <w:sz w:val="36"/>
          <w:szCs w:val="36"/>
        </w:rPr>
      </w:pPr>
      <w:r w:rsidRPr="00375BE6">
        <w:rPr>
          <w:rFonts w:ascii="Roboto" w:eastAsia="Times New Roman" w:hAnsi="Roboto" w:cstheme="minorHAnsi"/>
          <w:b/>
          <w:bCs/>
          <w:color w:val="004876" w:themeColor="text2"/>
          <w:sz w:val="36"/>
          <w:szCs w:val="36"/>
        </w:rPr>
        <w:tab/>
      </w:r>
      <w:r w:rsidRPr="00375BE6">
        <w:rPr>
          <w:rFonts w:ascii="Roboto" w:eastAsia="Times New Roman" w:hAnsi="Roboto" w:cstheme="minorHAnsi"/>
          <w:b/>
          <w:bCs/>
          <w:color w:val="004876" w:themeColor="text2"/>
          <w:sz w:val="36"/>
          <w:szCs w:val="36"/>
        </w:rPr>
        <w:tab/>
        <w:t>Career Exploration Template</w:t>
      </w:r>
      <w:r w:rsidRPr="00375BE6">
        <w:rPr>
          <w:rFonts w:ascii="Roboto" w:eastAsia="Times New Roman" w:hAnsi="Roboto" w:cstheme="minorHAnsi"/>
          <w:b/>
          <w:bCs/>
          <w:color w:val="004876" w:themeColor="text2"/>
          <w:sz w:val="36"/>
          <w:szCs w:val="36"/>
        </w:rPr>
        <w:softHyphen/>
      </w:r>
      <w:r w:rsidRPr="00375BE6">
        <w:rPr>
          <w:rFonts w:ascii="Roboto" w:eastAsia="Times New Roman" w:hAnsi="Roboto" w:cstheme="minorHAnsi"/>
          <w:b/>
          <w:bCs/>
          <w:color w:val="004876" w:themeColor="text2"/>
          <w:sz w:val="36"/>
          <w:szCs w:val="36"/>
        </w:rPr>
        <w:softHyphen/>
      </w:r>
    </w:p>
    <w:tbl>
      <w:tblPr>
        <w:tblW w:w="9344" w:type="dxa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2785"/>
        <w:gridCol w:w="3279"/>
        <w:gridCol w:w="3280"/>
      </w:tblGrid>
      <w:tr w:rsidR="00430A4D" w:rsidRPr="00375BE6" w14:paraId="2A9CC1F1" w14:textId="77777777" w:rsidTr="00BD158B">
        <w:trPr>
          <w:trHeight w:val="750"/>
        </w:trPr>
        <w:tc>
          <w:tcPr>
            <w:tcW w:w="0" w:type="auto"/>
            <w:gridSpan w:val="3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shd w:val="clear" w:color="auto" w:fill="30BEBC" w:themeFill="accent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8B2B5" w14:textId="77777777" w:rsidR="00430A4D" w:rsidRPr="00375BE6" w:rsidRDefault="00430A4D" w:rsidP="00BD158B">
            <w:pPr>
              <w:jc w:val="center"/>
              <w:rPr>
                <w:rFonts w:ascii="Roboto" w:eastAsia="Times New Roman" w:hAnsi="Roboto" w:cstheme="minorHAnsi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67045140"/>
            <w:r w:rsidRPr="00375BE6">
              <w:rPr>
                <w:rFonts w:ascii="Roboto" w:eastAsia="Times New Roman" w:hAnsi="Roboto" w:cstheme="minorHAnsi"/>
                <w:b/>
                <w:bCs/>
                <w:color w:val="FFFFFF" w:themeColor="background1"/>
                <w:sz w:val="28"/>
                <w:szCs w:val="28"/>
              </w:rPr>
              <w:t xml:space="preserve">OVERVIEW </w:t>
            </w:r>
          </w:p>
        </w:tc>
      </w:tr>
      <w:tr w:rsidR="00430A4D" w:rsidRPr="00375BE6" w14:paraId="390E0FB1" w14:textId="77777777" w:rsidTr="00BD158B">
        <w:trPr>
          <w:trHeight w:val="473"/>
        </w:trPr>
        <w:tc>
          <w:tcPr>
            <w:tcW w:w="2785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8FB83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>Title of Event</w:t>
            </w:r>
          </w:p>
        </w:tc>
        <w:tc>
          <w:tcPr>
            <w:tcW w:w="6559" w:type="dxa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5BCEF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0"/>
                <w:szCs w:val="20"/>
              </w:rPr>
            </w:pPr>
          </w:p>
        </w:tc>
      </w:tr>
      <w:tr w:rsidR="00430A4D" w:rsidRPr="00375BE6" w14:paraId="5E1CEA89" w14:textId="77777777" w:rsidTr="00BD158B">
        <w:trPr>
          <w:trHeight w:val="750"/>
        </w:trPr>
        <w:tc>
          <w:tcPr>
            <w:tcW w:w="2785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7CBE4F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 xml:space="preserve">Type of Activity </w:t>
            </w: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1"/>
                <w:szCs w:val="21"/>
              </w:rPr>
              <w:br/>
            </w:r>
            <w:r w:rsidRPr="00375BE6">
              <w:rPr>
                <w:rFonts w:ascii="Roboto" w:eastAsia="Times New Roman" w:hAnsi="Roboto" w:cstheme="minorHAnsi"/>
                <w:i/>
                <w:iCs/>
                <w:color w:val="000000"/>
                <w:sz w:val="21"/>
                <w:szCs w:val="21"/>
              </w:rPr>
              <w:t>(job shadow, guest speaker, career fair, site visit, etc.)</w:t>
            </w:r>
          </w:p>
        </w:tc>
        <w:tc>
          <w:tcPr>
            <w:tcW w:w="6559" w:type="dxa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DC1B4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0"/>
                <w:szCs w:val="20"/>
              </w:rPr>
            </w:pPr>
          </w:p>
        </w:tc>
      </w:tr>
      <w:tr w:rsidR="00430A4D" w:rsidRPr="00375BE6" w14:paraId="12653558" w14:textId="77777777" w:rsidTr="00BD158B">
        <w:trPr>
          <w:trHeight w:val="545"/>
        </w:trPr>
        <w:tc>
          <w:tcPr>
            <w:tcW w:w="2785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5E62F0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 xml:space="preserve">Model for Delivery </w:t>
            </w:r>
            <w:r w:rsidRPr="00375BE6">
              <w:rPr>
                <w:rFonts w:ascii="Roboto" w:eastAsia="Times New Roman" w:hAnsi="Roboto" w:cstheme="minorHAnsi"/>
                <w:color w:val="000000"/>
                <w:sz w:val="21"/>
                <w:szCs w:val="21"/>
              </w:rPr>
              <w:br/>
            </w:r>
            <w:r w:rsidRPr="00375BE6">
              <w:rPr>
                <w:rFonts w:ascii="Roboto" w:eastAsia="Times New Roman" w:hAnsi="Roboto" w:cstheme="minorHAnsi"/>
                <w:i/>
                <w:iCs/>
                <w:color w:val="000000"/>
                <w:sz w:val="21"/>
                <w:szCs w:val="21"/>
              </w:rPr>
              <w:t>(virtual, hybrid, in-person)</w:t>
            </w:r>
          </w:p>
        </w:tc>
        <w:tc>
          <w:tcPr>
            <w:tcW w:w="6559" w:type="dxa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064A82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0"/>
                <w:szCs w:val="20"/>
              </w:rPr>
            </w:pPr>
          </w:p>
        </w:tc>
      </w:tr>
      <w:tr w:rsidR="00430A4D" w:rsidRPr="00375BE6" w14:paraId="28546245" w14:textId="77777777" w:rsidTr="00BD158B">
        <w:trPr>
          <w:trHeight w:val="374"/>
        </w:trPr>
        <w:tc>
          <w:tcPr>
            <w:tcW w:w="2785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BC3BD2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>Industry Partner(s)</w:t>
            </w:r>
          </w:p>
        </w:tc>
        <w:tc>
          <w:tcPr>
            <w:tcW w:w="6559" w:type="dxa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FD2BE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0"/>
                <w:szCs w:val="20"/>
              </w:rPr>
            </w:pPr>
          </w:p>
        </w:tc>
      </w:tr>
      <w:tr w:rsidR="00430A4D" w:rsidRPr="00375BE6" w14:paraId="50DD6DA6" w14:textId="77777777" w:rsidTr="00BD158B">
        <w:trPr>
          <w:trHeight w:val="365"/>
        </w:trPr>
        <w:tc>
          <w:tcPr>
            <w:tcW w:w="2785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4AC118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>Endorsement Area(s)</w:t>
            </w:r>
          </w:p>
        </w:tc>
        <w:tc>
          <w:tcPr>
            <w:tcW w:w="6559" w:type="dxa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DE7FE5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0"/>
                <w:szCs w:val="20"/>
              </w:rPr>
            </w:pPr>
          </w:p>
        </w:tc>
      </w:tr>
      <w:tr w:rsidR="00430A4D" w:rsidRPr="00375BE6" w14:paraId="5E20A137" w14:textId="77777777" w:rsidTr="00BD158B">
        <w:trPr>
          <w:trHeight w:val="365"/>
        </w:trPr>
        <w:tc>
          <w:tcPr>
            <w:tcW w:w="2785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C46414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 xml:space="preserve">Occupations Represented </w:t>
            </w:r>
          </w:p>
        </w:tc>
        <w:tc>
          <w:tcPr>
            <w:tcW w:w="6559" w:type="dxa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4026E2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0"/>
                <w:szCs w:val="20"/>
              </w:rPr>
            </w:pPr>
          </w:p>
        </w:tc>
      </w:tr>
      <w:tr w:rsidR="00430A4D" w:rsidRPr="00375BE6" w14:paraId="4A17D9C4" w14:textId="77777777" w:rsidTr="00BD158B">
        <w:trPr>
          <w:trHeight w:val="1049"/>
        </w:trPr>
        <w:tc>
          <w:tcPr>
            <w:tcW w:w="2785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59126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>Brief Event Description</w:t>
            </w:r>
          </w:p>
          <w:p w14:paraId="302E344D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i/>
                <w:iCs/>
                <w:color w:val="000000"/>
                <w:sz w:val="20"/>
                <w:szCs w:val="22"/>
              </w:rPr>
              <w:t>(include any links to resources and materials as you are able)</w:t>
            </w:r>
          </w:p>
        </w:tc>
        <w:tc>
          <w:tcPr>
            <w:tcW w:w="6559" w:type="dxa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992B1C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0"/>
                <w:szCs w:val="20"/>
              </w:rPr>
            </w:pPr>
          </w:p>
        </w:tc>
      </w:tr>
      <w:tr w:rsidR="00430A4D" w:rsidRPr="00375BE6" w14:paraId="55CC47A4" w14:textId="77777777" w:rsidTr="00BD158B">
        <w:trPr>
          <w:trHeight w:val="143"/>
        </w:trPr>
        <w:tc>
          <w:tcPr>
            <w:tcW w:w="2785" w:type="dxa"/>
            <w:vMerge w:val="restart"/>
            <w:tcBorders>
              <w:left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0A1324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>Preparation Activities before the Event</w:t>
            </w:r>
          </w:p>
          <w:p w14:paraId="6D8D04DF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i/>
                <w:iCs/>
                <w:color w:val="000000"/>
                <w:sz w:val="20"/>
                <w:szCs w:val="22"/>
              </w:rPr>
              <w:t>(include any links to resources and materials as you are able)</w:t>
            </w:r>
          </w:p>
        </w:tc>
        <w:tc>
          <w:tcPr>
            <w:tcW w:w="32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shd w:val="clear" w:color="auto" w:fill="D3F4F3" w:themeFill="accent3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00D313" w14:textId="77777777" w:rsidR="00430A4D" w:rsidRPr="00375BE6" w:rsidRDefault="00430A4D" w:rsidP="00BD158B">
            <w:pPr>
              <w:jc w:val="center"/>
              <w:rPr>
                <w:rFonts w:ascii="Roboto" w:eastAsia="Times New Roman" w:hAnsi="Roboto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iCs/>
                <w:color w:val="000000" w:themeColor="text1"/>
                <w:sz w:val="22"/>
                <w:szCs w:val="22"/>
              </w:rPr>
              <w:t>For Participants</w:t>
            </w:r>
          </w:p>
        </w:tc>
        <w:tc>
          <w:tcPr>
            <w:tcW w:w="3280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shd w:val="clear" w:color="auto" w:fill="D3F4F3" w:themeFill="accent3" w:themeFillTint="33"/>
            <w:vAlign w:val="center"/>
          </w:tcPr>
          <w:p w14:paraId="78AE67AD" w14:textId="77777777" w:rsidR="00430A4D" w:rsidRPr="00375BE6" w:rsidRDefault="00430A4D" w:rsidP="00BD158B">
            <w:pPr>
              <w:jc w:val="center"/>
              <w:rPr>
                <w:rFonts w:ascii="Roboto" w:eastAsia="Times New Roman" w:hAnsi="Roboto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iCs/>
                <w:color w:val="000000" w:themeColor="text1"/>
                <w:sz w:val="22"/>
                <w:szCs w:val="22"/>
              </w:rPr>
              <w:t>For Partners</w:t>
            </w:r>
          </w:p>
        </w:tc>
      </w:tr>
      <w:tr w:rsidR="00430A4D" w:rsidRPr="00375BE6" w14:paraId="781D2E7F" w14:textId="77777777" w:rsidTr="00BD158B">
        <w:trPr>
          <w:trHeight w:val="1133"/>
        </w:trPr>
        <w:tc>
          <w:tcPr>
            <w:tcW w:w="2785" w:type="dxa"/>
            <w:vMerge/>
            <w:tcBorders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E538B8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BDB207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vAlign w:val="center"/>
          </w:tcPr>
          <w:p w14:paraId="04637F74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30A4D" w:rsidRPr="00375BE6" w14:paraId="74C06F1C" w14:textId="77777777" w:rsidTr="00BD158B">
        <w:trPr>
          <w:trHeight w:val="1160"/>
        </w:trPr>
        <w:tc>
          <w:tcPr>
            <w:tcW w:w="2785" w:type="dxa"/>
            <w:tcBorders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8DC888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  <w:t>Reflection/Follow-up Activities after the Event</w:t>
            </w:r>
          </w:p>
          <w:p w14:paraId="6452CFC3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/>
                <w:bCs/>
                <w:color w:val="000000"/>
                <w:sz w:val="22"/>
                <w:szCs w:val="22"/>
              </w:rPr>
            </w:pPr>
            <w:r w:rsidRPr="00375BE6">
              <w:rPr>
                <w:rFonts w:ascii="Roboto" w:eastAsia="Times New Roman" w:hAnsi="Roboto" w:cstheme="minorHAnsi"/>
                <w:i/>
                <w:iCs/>
                <w:color w:val="000000"/>
                <w:sz w:val="20"/>
                <w:szCs w:val="22"/>
              </w:rPr>
              <w:t>(include any links to resources and materials as you are able)</w:t>
            </w:r>
          </w:p>
        </w:tc>
        <w:tc>
          <w:tcPr>
            <w:tcW w:w="32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F95B2F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vAlign w:val="center"/>
          </w:tcPr>
          <w:p w14:paraId="142BF0C5" w14:textId="77777777" w:rsidR="00430A4D" w:rsidRPr="00375BE6" w:rsidRDefault="00430A4D" w:rsidP="00BD158B">
            <w:pPr>
              <w:rPr>
                <w:rFonts w:ascii="Roboto" w:eastAsia="Times New Roman" w:hAnsi="Roboto" w:cstheme="minorHAnsi"/>
                <w:bCs/>
                <w:iCs/>
                <w:color w:val="000000"/>
                <w:sz w:val="20"/>
                <w:szCs w:val="20"/>
              </w:rPr>
            </w:pPr>
          </w:p>
        </w:tc>
      </w:tr>
      <w:bookmarkEnd w:id="0"/>
    </w:tbl>
    <w:p w14:paraId="15737232" w14:textId="77777777" w:rsidR="00430A4D" w:rsidRPr="00375BE6" w:rsidRDefault="00430A4D" w:rsidP="00430A4D">
      <w:pPr>
        <w:pBdr>
          <w:bottom w:val="single" w:sz="6" w:space="1" w:color="auto"/>
        </w:pBdr>
        <w:spacing w:after="240"/>
        <w:rPr>
          <w:rFonts w:ascii="Roboto" w:eastAsia="Times New Roman" w:hAnsi="Roboto" w:cstheme="minorHAnsi"/>
          <w:color w:val="000000"/>
          <w:sz w:val="20"/>
          <w:szCs w:val="20"/>
        </w:rPr>
      </w:pPr>
    </w:p>
    <w:p w14:paraId="08F0A6BC" w14:textId="77777777" w:rsidR="00430A4D" w:rsidRPr="00375BE6" w:rsidRDefault="00430A4D" w:rsidP="00430A4D">
      <w:pPr>
        <w:rPr>
          <w:rFonts w:ascii="Roboto" w:eastAsia="Times New Roman" w:hAnsi="Roboto" w:cstheme="minorHAnsi"/>
          <w:color w:val="000000"/>
          <w:sz w:val="20"/>
          <w:szCs w:val="20"/>
        </w:rPr>
      </w:pPr>
      <w:r w:rsidRPr="00375BE6">
        <w:rPr>
          <w:rFonts w:ascii="Roboto" w:hAnsi="Roboto"/>
          <w:sz w:val="20"/>
          <w:szCs w:val="20"/>
        </w:rPr>
        <w:t xml:space="preserve">This resource was created by </w:t>
      </w:r>
      <w:hyperlink r:id="rId6" w:history="1">
        <w:r w:rsidRPr="00375BE6">
          <w:rPr>
            <w:rStyle w:val="Hyperlink"/>
            <w:rFonts w:ascii="Roboto" w:hAnsi="Roboto"/>
            <w:sz w:val="20"/>
            <w:szCs w:val="20"/>
          </w:rPr>
          <w:t>Education Systems Center at Northern Illinois University</w:t>
        </w:r>
      </w:hyperlink>
      <w:r w:rsidRPr="00375BE6">
        <w:rPr>
          <w:rFonts w:ascii="Roboto" w:hAnsi="Roboto"/>
          <w:sz w:val="20"/>
          <w:szCs w:val="20"/>
        </w:rPr>
        <w:t>.</w:t>
      </w:r>
    </w:p>
    <w:p w14:paraId="1339211D" w14:textId="77777777" w:rsidR="00430A4D" w:rsidRPr="00375BE6" w:rsidRDefault="00430A4D" w:rsidP="00430A4D">
      <w:pPr>
        <w:rPr>
          <w:rFonts w:ascii="Roboto" w:hAnsi="Roboto"/>
          <w:sz w:val="20"/>
          <w:szCs w:val="20"/>
        </w:rPr>
      </w:pPr>
    </w:p>
    <w:p w14:paraId="68CFB309" w14:textId="5BAED459" w:rsidR="00D33AC7" w:rsidRPr="00430A4D" w:rsidRDefault="00430A4D" w:rsidP="003D6C5D">
      <w:pPr>
        <w:rPr>
          <w:rFonts w:ascii="Roboto" w:hAnsi="Roboto"/>
          <w:sz w:val="20"/>
          <w:szCs w:val="20"/>
        </w:rPr>
      </w:pPr>
      <w:r w:rsidRPr="00375BE6">
        <w:rPr>
          <w:rFonts w:ascii="Roboto" w:hAnsi="Roboto"/>
          <w:sz w:val="20"/>
          <w:szCs w:val="20"/>
        </w:rPr>
        <w:t xml:space="preserve">The Illinois Work-Based Learning Innovation Network (I-WIN) is designed to help employers, educators, and students leverage innovative models for scaling high-quality work-based learning opportunities in school districts and community colleges across the State. This network explores ways to create equitable opportunities for students through both in-person and virtual learning. For more information on I-WIN and additional work-based learning resources, visit </w:t>
      </w:r>
      <w:hyperlink r:id="rId7" w:history="1">
        <w:r w:rsidRPr="00375BE6">
          <w:rPr>
            <w:rStyle w:val="Hyperlink"/>
            <w:rFonts w:ascii="Roboto" w:hAnsi="Roboto"/>
            <w:sz w:val="20"/>
            <w:szCs w:val="20"/>
          </w:rPr>
          <w:t>edsystemsniu.org/</w:t>
        </w:r>
        <w:proofErr w:type="spellStart"/>
        <w:r w:rsidRPr="00375BE6">
          <w:rPr>
            <w:rStyle w:val="Hyperlink"/>
            <w:rFonts w:ascii="Roboto" w:hAnsi="Roboto"/>
            <w:sz w:val="20"/>
            <w:szCs w:val="20"/>
          </w:rPr>
          <w:t>i</w:t>
        </w:r>
        <w:proofErr w:type="spellEnd"/>
        <w:r w:rsidRPr="00375BE6">
          <w:rPr>
            <w:rStyle w:val="Hyperlink"/>
            <w:rFonts w:ascii="Roboto" w:hAnsi="Roboto"/>
            <w:sz w:val="20"/>
            <w:szCs w:val="20"/>
          </w:rPr>
          <w:t>-win/</w:t>
        </w:r>
      </w:hyperlink>
      <w:r w:rsidRPr="00375BE6">
        <w:rPr>
          <w:rFonts w:ascii="Roboto" w:hAnsi="Roboto"/>
          <w:sz w:val="20"/>
          <w:szCs w:val="20"/>
        </w:rPr>
        <w:t>.</w:t>
      </w:r>
    </w:p>
    <w:sectPr w:rsidR="00D33AC7" w:rsidRPr="00430A4D" w:rsidSect="00496359">
      <w:footerReference w:type="default" r:id="rId8"/>
      <w:headerReference w:type="first" r:id="rId9"/>
      <w:footerReference w:type="first" r:id="rId10"/>
      <w:pgSz w:w="12240" w:h="15840"/>
      <w:pgMar w:top="19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7837" w14:textId="77777777" w:rsidR="00645152" w:rsidRDefault="00645152" w:rsidP="00E97BF4">
      <w:r>
        <w:separator/>
      </w:r>
    </w:p>
  </w:endnote>
  <w:endnote w:type="continuationSeparator" w:id="0">
    <w:p w14:paraId="610C3C50" w14:textId="77777777" w:rsidR="00645152" w:rsidRDefault="00645152" w:rsidP="00E9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70B46D59-AEAD-5A49-B5D0-1D5CC18E22C0}"/>
    <w:embedBold r:id="rId2" w:fontKey="{B836C798-D063-4848-9A10-004E4C270DF7}"/>
    <w:embedItalic r:id="rId3" w:fontKey="{D0A2F294-712D-644A-B855-5A99168EDF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B1A6028-9720-A74E-90D4-AA3A31E911CB}"/>
    <w:embedBold r:id="rId5" w:fontKey="{1E46B4E2-31F0-224F-931B-0FD2AE7D9BBF}"/>
    <w:embedItalic r:id="rId6" w:fontKey="{6371FF18-F13E-E34B-850A-D292E64DA6C7}"/>
    <w:embedBoldItalic r:id="rId7" w:fontKey="{724B014C-8EC2-D84F-81DE-2FD4194544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2CB3398F-9E7C-2442-812D-4A54605CA832}"/>
    <w:embedBold r:id="rId9" w:fontKey="{0B84EA2B-B574-974D-9C7E-10AEE365650F}"/>
    <w:embedItalic r:id="rId10" w:fontKey="{FBFC507D-3FA7-1E4C-A7D3-C26DBEC8745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045C8E1D-FCE2-6746-88E4-D5BA8CF3E0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B78C" w14:textId="2D9DE37C" w:rsidR="00EE7960" w:rsidRDefault="00EE7960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334888" wp14:editId="4D2AC2B3">
          <wp:simplePos x="0" y="0"/>
          <wp:positionH relativeFrom="margin">
            <wp:posOffset>4561205</wp:posOffset>
          </wp:positionH>
          <wp:positionV relativeFrom="margin">
            <wp:posOffset>8154670</wp:posOffset>
          </wp:positionV>
          <wp:extent cx="1381760" cy="345440"/>
          <wp:effectExtent l="0" t="0" r="2540" b="0"/>
          <wp:wrapSquare wrapText="bothSides"/>
          <wp:docPr id="840069969" name="Picture 3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069969" name="Picture 3" descr="A blue and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760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68155EC" wp14:editId="7C7C2F54">
          <wp:simplePos x="0" y="0"/>
          <wp:positionH relativeFrom="column">
            <wp:posOffset>0</wp:posOffset>
          </wp:positionH>
          <wp:positionV relativeFrom="paragraph">
            <wp:posOffset>-92710</wp:posOffset>
          </wp:positionV>
          <wp:extent cx="914400" cy="477520"/>
          <wp:effectExtent l="0" t="0" r="0" b="0"/>
          <wp:wrapNone/>
          <wp:docPr id="1927000695" name="Picture 4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000695" name="Picture 4" descr="A blue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6734" w14:textId="55085B74" w:rsidR="00EE7960" w:rsidRPr="00EE7960" w:rsidRDefault="00EE7960">
    <w:pPr>
      <w:pStyle w:val="Footer"/>
      <w:rPr>
        <w:i/>
        <w:iCs/>
        <w:color w:val="004876" w:themeColor="text2"/>
      </w:rPr>
    </w:pPr>
    <w:r w:rsidRPr="00EE7960">
      <w:rPr>
        <w:i/>
        <w:iCs/>
        <w:noProof/>
        <w:color w:val="004876" w:themeColor="text2"/>
      </w:rPr>
      <w:drawing>
        <wp:anchor distT="0" distB="0" distL="114300" distR="114300" simplePos="0" relativeHeight="251659264" behindDoc="0" locked="0" layoutInCell="1" allowOverlap="1" wp14:anchorId="4C8C6A12" wp14:editId="3D010E82">
          <wp:simplePos x="0" y="0"/>
          <wp:positionH relativeFrom="margin">
            <wp:posOffset>4114800</wp:posOffset>
          </wp:positionH>
          <wp:positionV relativeFrom="margin">
            <wp:posOffset>8042113</wp:posOffset>
          </wp:positionV>
          <wp:extent cx="1828800" cy="609600"/>
          <wp:effectExtent l="0" t="0" r="0" b="0"/>
          <wp:wrapSquare wrapText="bothSides"/>
          <wp:docPr id="1117070690" name="Picture 1117070690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516601" name="Picture 2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EE7960">
        <w:rPr>
          <w:rStyle w:val="Hyperlink"/>
          <w:i/>
          <w:iCs/>
          <w:color w:val="004876" w:themeColor="text2"/>
          <w:u w:val="none"/>
        </w:rPr>
        <w:t>EdSystemsNIU.org/I-WIN-Resources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10075" w14:textId="77777777" w:rsidR="00645152" w:rsidRDefault="00645152" w:rsidP="00E97BF4">
      <w:r>
        <w:separator/>
      </w:r>
    </w:p>
  </w:footnote>
  <w:footnote w:type="continuationSeparator" w:id="0">
    <w:p w14:paraId="4C0CDA04" w14:textId="77777777" w:rsidR="00645152" w:rsidRDefault="00645152" w:rsidP="00E97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35A3" w14:textId="2520B00D" w:rsidR="00E97BF4" w:rsidRDefault="00EE796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0E9838" wp14:editId="73D243E9">
          <wp:simplePos x="0" y="0"/>
          <wp:positionH relativeFrom="margin">
            <wp:posOffset>2095500</wp:posOffset>
          </wp:positionH>
          <wp:positionV relativeFrom="margin">
            <wp:posOffset>-1072353</wp:posOffset>
          </wp:positionV>
          <wp:extent cx="1749189" cy="914400"/>
          <wp:effectExtent l="0" t="0" r="3810" b="0"/>
          <wp:wrapSquare wrapText="bothSides"/>
          <wp:docPr id="352345272" name="Picture 35234527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534573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18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1"/>
    <w:rsid w:val="000B5542"/>
    <w:rsid w:val="000D51F4"/>
    <w:rsid w:val="0014661C"/>
    <w:rsid w:val="002956E9"/>
    <w:rsid w:val="002C1B98"/>
    <w:rsid w:val="00323074"/>
    <w:rsid w:val="00375BE6"/>
    <w:rsid w:val="00382FF7"/>
    <w:rsid w:val="003D6C5D"/>
    <w:rsid w:val="003F0008"/>
    <w:rsid w:val="00430A4D"/>
    <w:rsid w:val="0045145F"/>
    <w:rsid w:val="00466F2C"/>
    <w:rsid w:val="00496359"/>
    <w:rsid w:val="00645152"/>
    <w:rsid w:val="006C34B1"/>
    <w:rsid w:val="006E0AFB"/>
    <w:rsid w:val="00812841"/>
    <w:rsid w:val="009040E0"/>
    <w:rsid w:val="00BD7C8E"/>
    <w:rsid w:val="00BF2181"/>
    <w:rsid w:val="00C95013"/>
    <w:rsid w:val="00D01327"/>
    <w:rsid w:val="00D33AC7"/>
    <w:rsid w:val="00D930AE"/>
    <w:rsid w:val="00DA7258"/>
    <w:rsid w:val="00DD2221"/>
    <w:rsid w:val="00DD5EBA"/>
    <w:rsid w:val="00E97BF4"/>
    <w:rsid w:val="00EE0641"/>
    <w:rsid w:val="00EE7960"/>
    <w:rsid w:val="00F5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D7CD7"/>
  <w15:chartTrackingRefBased/>
  <w15:docId w15:val="{8C3C1178-01BE-D442-94B9-B5AB385F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BE6"/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8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284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930A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34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7BF4"/>
    <w:pPr>
      <w:tabs>
        <w:tab w:val="center" w:pos="4680"/>
        <w:tab w:val="right" w:pos="9360"/>
      </w:tabs>
    </w:pPr>
    <w:rPr>
      <w:rFonts w:ascii="Roboto" w:hAnsi="Robo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97BF4"/>
  </w:style>
  <w:style w:type="paragraph" w:styleId="Footer">
    <w:name w:val="footer"/>
    <w:basedOn w:val="Normal"/>
    <w:link w:val="FooterChar"/>
    <w:uiPriority w:val="99"/>
    <w:unhideWhenUsed/>
    <w:rsid w:val="00E97BF4"/>
    <w:pPr>
      <w:tabs>
        <w:tab w:val="center" w:pos="4680"/>
        <w:tab w:val="right" w:pos="9360"/>
      </w:tabs>
    </w:pPr>
    <w:rPr>
      <w:rFonts w:ascii="Roboto" w:hAnsi="Robo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97BF4"/>
  </w:style>
  <w:style w:type="character" w:customStyle="1" w:styleId="H1">
    <w:name w:val="H1"/>
    <w:uiPriority w:val="99"/>
    <w:qFormat/>
    <w:rsid w:val="00EE7960"/>
    <w:rPr>
      <w:b/>
      <w:bCs/>
      <w:color w:val="004976"/>
      <w:sz w:val="36"/>
      <w:szCs w:val="36"/>
    </w:rPr>
  </w:style>
  <w:style w:type="character" w:customStyle="1" w:styleId="H2">
    <w:name w:val="H2"/>
    <w:uiPriority w:val="99"/>
    <w:qFormat/>
    <w:rsid w:val="00EE7960"/>
    <w:rPr>
      <w:b/>
      <w:bCs/>
      <w:color w:val="0077A8"/>
      <w:sz w:val="32"/>
      <w:szCs w:val="32"/>
    </w:rPr>
  </w:style>
  <w:style w:type="character" w:customStyle="1" w:styleId="H3">
    <w:name w:val="H3"/>
    <w:basedOn w:val="H1"/>
    <w:uiPriority w:val="99"/>
    <w:qFormat/>
    <w:rsid w:val="00EE7960"/>
    <w:rPr>
      <w:b/>
      <w:bCs/>
      <w:color w:val="004976"/>
      <w:sz w:val="28"/>
      <w:szCs w:val="28"/>
    </w:rPr>
  </w:style>
  <w:style w:type="character" w:customStyle="1" w:styleId="H4">
    <w:name w:val="H4"/>
    <w:basedOn w:val="H2"/>
    <w:uiPriority w:val="99"/>
    <w:qFormat/>
    <w:rsid w:val="00EE7960"/>
    <w:rPr>
      <w:rFonts w:ascii="Roboto" w:hAnsi="Roboto"/>
      <w:b/>
      <w:bCs/>
      <w:color w:val="0077A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7960"/>
    <w:pPr>
      <w:suppressAutoHyphens/>
      <w:autoSpaceDE w:val="0"/>
      <w:autoSpaceDN w:val="0"/>
      <w:adjustRightInd w:val="0"/>
      <w:spacing w:before="180" w:line="288" w:lineRule="auto"/>
      <w:textAlignment w:val="center"/>
    </w:pPr>
    <w:rPr>
      <w:rFonts w:ascii="Roboto" w:hAnsi="Roboto" w:cs="Roboto"/>
      <w:b/>
      <w:bCs/>
      <w:color w:val="004976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E7960"/>
    <w:rPr>
      <w:rFonts w:cs="Roboto"/>
      <w:b/>
      <w:bCs/>
      <w:color w:val="004976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960"/>
    <w:pPr>
      <w:numPr>
        <w:ilvl w:val="1"/>
      </w:numPr>
    </w:pPr>
    <w:rPr>
      <w:rFonts w:ascii="Roboto" w:eastAsiaTheme="minorEastAsia" w:hAnsi="Roboto"/>
      <w:i/>
      <w:color w:val="0077A8" w:themeColor="accent1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E7960"/>
    <w:rPr>
      <w:rFonts w:eastAsiaTheme="minorEastAsia"/>
      <w:i/>
      <w:color w:val="0077A8" w:themeColor="accent1"/>
      <w:spacing w:val="15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E7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8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0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7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dsystemsniu.org/i-wi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ystemsniu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dsystemsniu.org/i-win-resources/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EdSystems">
      <a:dk1>
        <a:sysClr val="windowText" lastClr="000000"/>
      </a:dk1>
      <a:lt1>
        <a:sysClr val="window" lastClr="FFFFFF"/>
      </a:lt1>
      <a:dk2>
        <a:srgbClr val="004876"/>
      </a:dk2>
      <a:lt2>
        <a:srgbClr val="F2F2F2"/>
      </a:lt2>
      <a:accent1>
        <a:srgbClr val="0077A8"/>
      </a:accent1>
      <a:accent2>
        <a:srgbClr val="9FA6AB"/>
      </a:accent2>
      <a:accent3>
        <a:srgbClr val="30BEBC"/>
      </a:accent3>
      <a:accent4>
        <a:srgbClr val="004876"/>
      </a:accent4>
      <a:accent5>
        <a:srgbClr val="07826F"/>
      </a:accent5>
      <a:accent6>
        <a:srgbClr val="D8D8D8"/>
      </a:accent6>
      <a:hlink>
        <a:srgbClr val="0077A8"/>
      </a:hlink>
      <a:folHlink>
        <a:srgbClr val="00487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D'Andrea, Caroline</dc:creator>
  <cp:keywords/>
  <dc:description/>
  <cp:lastModifiedBy>Sarah Clark</cp:lastModifiedBy>
  <cp:revision>2</cp:revision>
  <dcterms:created xsi:type="dcterms:W3CDTF">2023-11-03T20:36:00Z</dcterms:created>
  <dcterms:modified xsi:type="dcterms:W3CDTF">2023-11-03T20:36:00Z</dcterms:modified>
</cp:coreProperties>
</file>